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E8708" w14:textId="6BDFE4CE" w:rsidR="002E2FA0" w:rsidRDefault="002E2FA0" w:rsidP="003B7D24">
      <w:pPr>
        <w:jc w:val="center"/>
        <w:rPr>
          <w:rFonts w:cstheme="minorHAnsi"/>
          <w:b/>
          <w:noProof/>
          <w:sz w:val="28"/>
          <w:szCs w:val="28"/>
        </w:rPr>
      </w:pPr>
      <w:r>
        <w:rPr>
          <w:rFonts w:cstheme="minorHAnsi"/>
          <w:b/>
          <w:noProof/>
          <w:sz w:val="28"/>
          <w:szCs w:val="28"/>
        </w:rPr>
        <w:t>CLE</w:t>
      </w:r>
      <w:r w:rsidRPr="003218A5">
        <w:rPr>
          <w:rFonts w:cstheme="minorHAnsi"/>
          <w:b/>
          <w:noProof/>
          <w:sz w:val="28"/>
          <w:szCs w:val="28"/>
        </w:rPr>
        <w:t xml:space="preserve"> Handout |</w:t>
      </w:r>
      <w:r w:rsidRPr="00C87024">
        <w:rPr>
          <w:b/>
          <w:bCs/>
          <w:sz w:val="28"/>
          <w:szCs w:val="28"/>
        </w:rPr>
        <w:t xml:space="preserve"> </w:t>
      </w:r>
      <w:r w:rsidRPr="00C87024">
        <w:rPr>
          <w:b/>
          <w:bCs/>
          <w:i/>
          <w:iCs/>
          <w:sz w:val="28"/>
          <w:szCs w:val="28"/>
        </w:rPr>
        <w:t>Getting to Yes! Negotiating to Win</w:t>
      </w:r>
      <w:r>
        <w:rPr>
          <w:b/>
          <w:bCs/>
          <w:i/>
          <w:iCs/>
          <w:sz w:val="28"/>
          <w:szCs w:val="28"/>
        </w:rPr>
        <w:t xml:space="preserve"> </w:t>
      </w:r>
      <w:r w:rsidRPr="003218A5">
        <w:rPr>
          <w:rFonts w:cstheme="minorHAnsi"/>
          <w:b/>
          <w:noProof/>
          <w:sz w:val="28"/>
          <w:szCs w:val="28"/>
        </w:rPr>
        <w:t>|</w:t>
      </w:r>
      <w:r>
        <w:rPr>
          <w:rFonts w:cstheme="minorHAnsi"/>
          <w:b/>
          <w:noProof/>
          <w:sz w:val="28"/>
          <w:szCs w:val="28"/>
        </w:rPr>
        <w:t xml:space="preserve"> Nov. 18, 2022</w:t>
      </w:r>
    </w:p>
    <w:p w14:paraId="0759A029" w14:textId="77E7729E" w:rsidR="00A66334" w:rsidRPr="002E2FA0" w:rsidRDefault="00A66334" w:rsidP="003B7D24">
      <w:pPr>
        <w:jc w:val="center"/>
        <w:rPr>
          <w:rFonts w:cstheme="minorHAnsi"/>
          <w:b/>
          <w:noProof/>
          <w:sz w:val="28"/>
          <w:szCs w:val="28"/>
        </w:rPr>
      </w:pPr>
      <w:r>
        <w:rPr>
          <w:rFonts w:cstheme="minorHAnsi"/>
          <w:b/>
          <w:noProof/>
          <w:sz w:val="28"/>
          <w:szCs w:val="28"/>
        </w:rPr>
        <w:t>Negotiation Refresher</w:t>
      </w:r>
    </w:p>
    <w:p w14:paraId="7833AA8B" w14:textId="77777777" w:rsidR="002E2FA0" w:rsidRDefault="002E2FA0"/>
    <w:p w14:paraId="1934E354" w14:textId="13DF4A57" w:rsidR="003B7D24" w:rsidRPr="002E2FA0" w:rsidRDefault="003B7D24">
      <w:pPr>
        <w:rPr>
          <w:b/>
          <w:bCs/>
        </w:rPr>
      </w:pPr>
      <w:r w:rsidRPr="002E2FA0">
        <w:rPr>
          <w:b/>
          <w:bCs/>
        </w:rPr>
        <w:t>The Four Pillars:</w:t>
      </w:r>
    </w:p>
    <w:p w14:paraId="11859364" w14:textId="71228683" w:rsidR="00986935" w:rsidRDefault="00986935" w:rsidP="002E2FA0">
      <w:pPr>
        <w:pStyle w:val="ListParagraph"/>
        <w:numPr>
          <w:ilvl w:val="0"/>
          <w:numId w:val="1"/>
        </w:numPr>
      </w:pPr>
      <w:r>
        <w:t>Separate the People from the Problem</w:t>
      </w:r>
    </w:p>
    <w:p w14:paraId="0EB6BD0C" w14:textId="323C13BD" w:rsidR="00986935" w:rsidRDefault="00986935" w:rsidP="002E2FA0">
      <w:pPr>
        <w:pStyle w:val="ListParagraph"/>
        <w:numPr>
          <w:ilvl w:val="0"/>
          <w:numId w:val="2"/>
        </w:numPr>
      </w:pPr>
      <w:r>
        <w:t xml:space="preserve">Learn to </w:t>
      </w:r>
      <w:r w:rsidR="0055253A">
        <w:t>m</w:t>
      </w:r>
      <w:r>
        <w:t xml:space="preserve">anage </w:t>
      </w:r>
      <w:r w:rsidR="0055253A">
        <w:t>e</w:t>
      </w:r>
      <w:r>
        <w:t>motions</w:t>
      </w:r>
    </w:p>
    <w:p w14:paraId="2DDCF11E" w14:textId="2087933A" w:rsidR="00986935" w:rsidRDefault="00986935" w:rsidP="002E2FA0">
      <w:pPr>
        <w:pStyle w:val="ListParagraph"/>
        <w:numPr>
          <w:ilvl w:val="0"/>
          <w:numId w:val="2"/>
        </w:numPr>
      </w:pPr>
      <w:r>
        <w:t xml:space="preserve">Be </w:t>
      </w:r>
      <w:r w:rsidR="0055253A">
        <w:t>a</w:t>
      </w:r>
      <w:r>
        <w:t xml:space="preserve">ware of </w:t>
      </w:r>
      <w:r w:rsidR="0055253A">
        <w:t>i</w:t>
      </w:r>
      <w:r>
        <w:t xml:space="preserve">dentity </w:t>
      </w:r>
      <w:r w:rsidR="0055253A">
        <w:t>i</w:t>
      </w:r>
      <w:r>
        <w:t>ssues</w:t>
      </w:r>
    </w:p>
    <w:p w14:paraId="21875400" w14:textId="2E89306F" w:rsidR="0055253A" w:rsidRDefault="0055253A" w:rsidP="002E2FA0">
      <w:pPr>
        <w:pStyle w:val="ListParagraph"/>
        <w:numPr>
          <w:ilvl w:val="0"/>
          <w:numId w:val="2"/>
        </w:numPr>
      </w:pPr>
      <w:r>
        <w:t>Keep your tone and language positive</w:t>
      </w:r>
    </w:p>
    <w:p w14:paraId="46F7CA93" w14:textId="3CDD473C" w:rsidR="00234E0B" w:rsidRDefault="00234E0B" w:rsidP="002E2FA0">
      <w:pPr>
        <w:pStyle w:val="ListParagraph"/>
        <w:numPr>
          <w:ilvl w:val="0"/>
          <w:numId w:val="2"/>
        </w:numPr>
      </w:pPr>
      <w:r>
        <w:t>Listen</w:t>
      </w:r>
      <w:r w:rsidR="00A66334">
        <w:t xml:space="preserve"> to the other side</w:t>
      </w:r>
    </w:p>
    <w:p w14:paraId="56F6EA2C" w14:textId="7E23743C" w:rsidR="00986935" w:rsidRDefault="00986935" w:rsidP="002E2FA0">
      <w:pPr>
        <w:pStyle w:val="ListParagraph"/>
        <w:numPr>
          <w:ilvl w:val="0"/>
          <w:numId w:val="1"/>
        </w:numPr>
      </w:pPr>
      <w:r>
        <w:t>Focus on Interests, Not Positions</w:t>
      </w:r>
    </w:p>
    <w:p w14:paraId="78A86D59" w14:textId="3782970A" w:rsidR="003B7D24" w:rsidRDefault="003B7D24" w:rsidP="002E2FA0">
      <w:pPr>
        <w:pStyle w:val="ListParagraph"/>
        <w:numPr>
          <w:ilvl w:val="0"/>
          <w:numId w:val="3"/>
        </w:numPr>
      </w:pPr>
      <w:r>
        <w:t xml:space="preserve">Ignore </w:t>
      </w:r>
      <w:r w:rsidR="0055253A">
        <w:t>p</w:t>
      </w:r>
      <w:r>
        <w:t xml:space="preserve">ositional </w:t>
      </w:r>
      <w:r w:rsidR="0055253A">
        <w:t>b</w:t>
      </w:r>
      <w:r>
        <w:t>argaining</w:t>
      </w:r>
    </w:p>
    <w:p w14:paraId="27E93380" w14:textId="180CD525" w:rsidR="002E2FA0" w:rsidRDefault="002E2FA0" w:rsidP="002E2FA0">
      <w:pPr>
        <w:pStyle w:val="ListParagraph"/>
        <w:numPr>
          <w:ilvl w:val="0"/>
          <w:numId w:val="3"/>
        </w:numPr>
      </w:pPr>
      <w:r>
        <w:t>Ask questions</w:t>
      </w:r>
      <w:r w:rsidR="008A3C50">
        <w:t>, including “why” and “why not”</w:t>
      </w:r>
    </w:p>
    <w:p w14:paraId="01D45EAB" w14:textId="3F59B63F" w:rsidR="00986935" w:rsidRDefault="00986935" w:rsidP="002E2FA0">
      <w:pPr>
        <w:pStyle w:val="ListParagraph"/>
        <w:numPr>
          <w:ilvl w:val="0"/>
          <w:numId w:val="1"/>
        </w:numPr>
      </w:pPr>
      <w:r>
        <w:t>Invent Options for Mutual Gain</w:t>
      </w:r>
    </w:p>
    <w:p w14:paraId="6FB16580" w14:textId="1BD5BD87" w:rsidR="008A3C50" w:rsidRDefault="00942DEC" w:rsidP="008A3C50">
      <w:pPr>
        <w:pStyle w:val="ListParagraph"/>
        <w:numPr>
          <w:ilvl w:val="0"/>
          <w:numId w:val="4"/>
        </w:numPr>
      </w:pPr>
      <w:r>
        <w:t>Avoid premature judgments</w:t>
      </w:r>
      <w:r w:rsidR="00E80672">
        <w:t xml:space="preserve"> and give this one some time to develop</w:t>
      </w:r>
    </w:p>
    <w:p w14:paraId="23BB2D54" w14:textId="44AA6643" w:rsidR="00A66334" w:rsidRDefault="00942DEC" w:rsidP="008A3C50">
      <w:pPr>
        <w:pStyle w:val="ListParagraph"/>
        <w:numPr>
          <w:ilvl w:val="0"/>
          <w:numId w:val="4"/>
        </w:numPr>
      </w:pPr>
      <w:r>
        <w:t>Don’t assume there is a single answer</w:t>
      </w:r>
    </w:p>
    <w:p w14:paraId="5821EE0F" w14:textId="68CE34E5" w:rsidR="00942DEC" w:rsidRDefault="00942DEC" w:rsidP="008A3C50">
      <w:pPr>
        <w:pStyle w:val="ListParagraph"/>
        <w:numPr>
          <w:ilvl w:val="0"/>
          <w:numId w:val="4"/>
        </w:numPr>
      </w:pPr>
      <w:r>
        <w:t>Don’t assume the size of the pie is fixed</w:t>
      </w:r>
    </w:p>
    <w:p w14:paraId="49D01ADE" w14:textId="26A5D7C6" w:rsidR="00942DEC" w:rsidRDefault="00AA4DA2" w:rsidP="008A3C50">
      <w:pPr>
        <w:pStyle w:val="ListParagraph"/>
        <w:numPr>
          <w:ilvl w:val="0"/>
          <w:numId w:val="4"/>
        </w:numPr>
      </w:pPr>
      <w:r>
        <w:t>Their problem is your problem</w:t>
      </w:r>
    </w:p>
    <w:p w14:paraId="2BD00D51" w14:textId="4D6A0BE7" w:rsidR="00986935" w:rsidRDefault="00986935" w:rsidP="002E2FA0">
      <w:pPr>
        <w:pStyle w:val="ListParagraph"/>
        <w:numPr>
          <w:ilvl w:val="0"/>
          <w:numId w:val="1"/>
        </w:numPr>
      </w:pPr>
      <w:r>
        <w:t>Insist on Using Objective Criteria</w:t>
      </w:r>
    </w:p>
    <w:p w14:paraId="26DCCAEA" w14:textId="4353924F" w:rsidR="00A66334" w:rsidRDefault="00A66334" w:rsidP="008A3C50">
      <w:pPr>
        <w:pStyle w:val="ListParagraph"/>
        <w:numPr>
          <w:ilvl w:val="0"/>
          <w:numId w:val="4"/>
        </w:numPr>
      </w:pPr>
      <w:r>
        <w:t>Negotiate the criteria, not the outcome</w:t>
      </w:r>
    </w:p>
    <w:p w14:paraId="7820B032" w14:textId="7E07BF17" w:rsidR="00AA4DA2" w:rsidRDefault="00AA4DA2" w:rsidP="008A3C50">
      <w:pPr>
        <w:pStyle w:val="ListParagraph"/>
        <w:numPr>
          <w:ilvl w:val="0"/>
          <w:numId w:val="4"/>
        </w:numPr>
      </w:pPr>
      <w:r>
        <w:t>Frame it as a joint search for the criteria</w:t>
      </w:r>
    </w:p>
    <w:p w14:paraId="0A3AC022" w14:textId="0FCE38AC" w:rsidR="00AA4DA2" w:rsidRDefault="00AA4DA2" w:rsidP="008A3C50">
      <w:pPr>
        <w:pStyle w:val="ListParagraph"/>
        <w:numPr>
          <w:ilvl w:val="0"/>
          <w:numId w:val="4"/>
        </w:numPr>
      </w:pPr>
      <w:r>
        <w:t>“Fair” can be a powerful word</w:t>
      </w:r>
    </w:p>
    <w:p w14:paraId="5EC7DA3A" w14:textId="7F41705B" w:rsidR="008A3C50" w:rsidRDefault="008A3C50" w:rsidP="008A3C50">
      <w:pPr>
        <w:pStyle w:val="ListParagraph"/>
        <w:numPr>
          <w:ilvl w:val="0"/>
          <w:numId w:val="4"/>
        </w:numPr>
      </w:pPr>
      <w:r>
        <w:t xml:space="preserve">If done correctly, </w:t>
      </w:r>
      <w:r w:rsidR="00A66334">
        <w:t>outcome</w:t>
      </w:r>
      <w:r>
        <w:t xml:space="preserve"> becomes obvious to both sides</w:t>
      </w:r>
    </w:p>
    <w:p w14:paraId="78576DFD" w14:textId="151B98F6" w:rsidR="008A3C50" w:rsidRDefault="008A3C50" w:rsidP="008A3C50">
      <w:pPr>
        <w:pStyle w:val="ListParagraph"/>
        <w:numPr>
          <w:ilvl w:val="0"/>
          <w:numId w:val="4"/>
        </w:numPr>
      </w:pPr>
      <w:r>
        <w:t>Probably the hardest pillar to consistently implement</w:t>
      </w:r>
    </w:p>
    <w:p w14:paraId="12D9E62E" w14:textId="708AE71C" w:rsidR="003B7D24" w:rsidRPr="008A3C50" w:rsidRDefault="00A66334">
      <w:pPr>
        <w:rPr>
          <w:b/>
          <w:bCs/>
        </w:rPr>
      </w:pPr>
      <w:r w:rsidRPr="00A66334">
        <w:rPr>
          <w:b/>
          <w:bCs/>
        </w:rPr>
        <w:t>Tip:</w:t>
      </w:r>
      <w:r>
        <w:t xml:space="preserve"> </w:t>
      </w:r>
      <w:r w:rsidR="008A3C50">
        <w:t>The o</w:t>
      </w:r>
      <w:r w:rsidR="002E2FA0">
        <w:t xml:space="preserve">rder </w:t>
      </w:r>
      <w:r w:rsidR="008A3C50">
        <w:t xml:space="preserve">of the pillars </w:t>
      </w:r>
      <w:r w:rsidR="002E2FA0">
        <w:t>matters</w:t>
      </w:r>
      <w:r w:rsidR="008A3C50">
        <w:t>. If one of them does</w:t>
      </w:r>
      <w:r>
        <w:t>n’</w:t>
      </w:r>
      <w:r w:rsidR="008A3C50">
        <w:t>t seem to be working, consider readdressing an earlier pillar.</w:t>
      </w:r>
    </w:p>
    <w:p w14:paraId="198680F0" w14:textId="5BD3D9C1" w:rsidR="00AA4DA2" w:rsidRDefault="00AA4DA2" w:rsidP="00AA4DA2">
      <w:r w:rsidRPr="00AA4DA2">
        <w:rPr>
          <w:b/>
          <w:bCs/>
        </w:rPr>
        <w:t>BATNA:</w:t>
      </w:r>
      <w:r>
        <w:t xml:space="preserve"> Best Alternative </w:t>
      </w:r>
      <w:r w:rsidR="00941CA0">
        <w:t>t</w:t>
      </w:r>
      <w:r>
        <w:t>o a Negotiated Agreement</w:t>
      </w:r>
    </w:p>
    <w:p w14:paraId="25F3D026" w14:textId="3E856FB2" w:rsidR="00AA4DA2" w:rsidRDefault="00AA4DA2" w:rsidP="00AA4DA2">
      <w:pPr>
        <w:pStyle w:val="ListParagraph"/>
        <w:numPr>
          <w:ilvl w:val="0"/>
          <w:numId w:val="5"/>
        </w:numPr>
      </w:pPr>
      <w:r>
        <w:t>Every party has a BATNA. Be aware of them.</w:t>
      </w:r>
    </w:p>
    <w:p w14:paraId="115AA67D" w14:textId="06226B28" w:rsidR="00AA4DA2" w:rsidRPr="00AA4DA2" w:rsidRDefault="00AA4DA2" w:rsidP="00AA4DA2">
      <w:pPr>
        <w:pStyle w:val="ListParagraph"/>
        <w:numPr>
          <w:ilvl w:val="0"/>
          <w:numId w:val="5"/>
        </w:numPr>
      </w:pPr>
      <w:r>
        <w:t xml:space="preserve">If the other party </w:t>
      </w:r>
      <w:r w:rsidR="00E80672">
        <w:t>is unrealistic you might need to remind them of their BATNA. Do it gently if possible.</w:t>
      </w:r>
    </w:p>
    <w:p w14:paraId="4AFF894C" w14:textId="5E7F0FB1" w:rsidR="0055253A" w:rsidRDefault="00A66334">
      <w:r w:rsidRPr="00A66334">
        <w:rPr>
          <w:b/>
          <w:bCs/>
        </w:rPr>
        <w:t>Agents must learn to juggle negotiations.</w:t>
      </w:r>
      <w:r>
        <w:t xml:space="preserve"> </w:t>
      </w:r>
      <w:r w:rsidR="003B7D24">
        <w:t>Because you are an agent you are engaged in</w:t>
      </w:r>
      <w:r>
        <w:t xml:space="preserve"> at least</w:t>
      </w:r>
      <w:r w:rsidR="003B7D24">
        <w:t xml:space="preserve"> two negotiations simultaneously. One is with opposing counsel. </w:t>
      </w:r>
      <w:r>
        <w:t>Another</w:t>
      </w:r>
      <w:r w:rsidR="003B7D24">
        <w:t xml:space="preserve"> is with your client.</w:t>
      </w:r>
    </w:p>
    <w:p w14:paraId="4B89EC04" w14:textId="2EE1CF77" w:rsidR="00E80672" w:rsidRPr="00E80672" w:rsidRDefault="00E80672">
      <w:pPr>
        <w:rPr>
          <w:b/>
          <w:bCs/>
        </w:rPr>
      </w:pPr>
      <w:r w:rsidRPr="00E80672">
        <w:rPr>
          <w:b/>
          <w:bCs/>
        </w:rPr>
        <w:t>Building trust</w:t>
      </w:r>
    </w:p>
    <w:p w14:paraId="27E0CEE4" w14:textId="279C5565" w:rsidR="00E80672" w:rsidRDefault="00E80672" w:rsidP="00E80672">
      <w:pPr>
        <w:pStyle w:val="ListParagraph"/>
        <w:numPr>
          <w:ilvl w:val="0"/>
          <w:numId w:val="6"/>
        </w:numPr>
      </w:pPr>
      <w:r>
        <w:t>Reputation matters</w:t>
      </w:r>
    </w:p>
    <w:p w14:paraId="1B2DD4F4" w14:textId="699F2C5A" w:rsidR="00E80672" w:rsidRDefault="00E80672" w:rsidP="00E80672">
      <w:pPr>
        <w:pStyle w:val="ListParagraph"/>
        <w:numPr>
          <w:ilvl w:val="0"/>
          <w:numId w:val="6"/>
        </w:numPr>
      </w:pPr>
      <w:r w:rsidRPr="00E80672">
        <w:rPr>
          <w:b/>
          <w:bCs/>
        </w:rPr>
        <w:t>Tip:</w:t>
      </w:r>
      <w:r>
        <w:t xml:space="preserve"> If a client doesn’t seem to trust you, you might need to expressly acknowledge your own interests and theirs, including areas where your interests are not perfectly aligned. State your commitment to their interests.</w:t>
      </w:r>
    </w:p>
    <w:p w14:paraId="60BFD90B" w14:textId="164E6DBE" w:rsidR="00941CA0" w:rsidRDefault="00941CA0">
      <w:r>
        <w:t>P</w:t>
      </w:r>
      <w:r w:rsidRPr="00941CA0">
        <w:rPr>
          <w:b/>
          <w:bCs/>
        </w:rPr>
        <w:t>araphrasing</w:t>
      </w:r>
      <w:r>
        <w:rPr>
          <w:b/>
          <w:bCs/>
        </w:rPr>
        <w:t>:</w:t>
      </w:r>
      <w:r>
        <w:t xml:space="preserve"> A powerful tool to build your listening skills</w:t>
      </w:r>
    </w:p>
    <w:sectPr w:rsidR="00941CA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502D5" w14:textId="77777777" w:rsidR="009E7661" w:rsidRDefault="009E7661" w:rsidP="005429AA">
      <w:pPr>
        <w:spacing w:after="0" w:line="240" w:lineRule="auto"/>
      </w:pPr>
      <w:r>
        <w:separator/>
      </w:r>
    </w:p>
  </w:endnote>
  <w:endnote w:type="continuationSeparator" w:id="0">
    <w:p w14:paraId="00D219AF" w14:textId="77777777" w:rsidR="009E7661" w:rsidRDefault="009E7661" w:rsidP="00542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6292C" w14:textId="42472E34" w:rsidR="005429AA" w:rsidRDefault="005429AA" w:rsidP="005429AA">
    <w:pPr>
      <w:pStyle w:val="Footer"/>
      <w:jc w:val="right"/>
      <w:rPr>
        <w:b/>
        <w:bCs/>
        <w:sz w:val="20"/>
        <w:szCs w:val="20"/>
      </w:rPr>
    </w:pPr>
    <w:r>
      <w:rPr>
        <w:b/>
        <w:bCs/>
        <w:sz w:val="20"/>
        <w:szCs w:val="20"/>
      </w:rPr>
      <w:t>Prepared by</w:t>
    </w:r>
  </w:p>
  <w:p w14:paraId="5EFCF9B4" w14:textId="5AB8BFE2" w:rsidR="005429AA" w:rsidRPr="005429AA" w:rsidRDefault="005429AA" w:rsidP="005429AA">
    <w:pPr>
      <w:pStyle w:val="Footer"/>
      <w:jc w:val="right"/>
      <w:rPr>
        <w:b/>
        <w:bCs/>
        <w:sz w:val="20"/>
        <w:szCs w:val="20"/>
      </w:rPr>
    </w:pPr>
    <w:r w:rsidRPr="005429AA">
      <w:rPr>
        <w:b/>
        <w:bCs/>
        <w:sz w:val="20"/>
        <w:szCs w:val="20"/>
      </w:rPr>
      <w:t>Jordan Goddard</w:t>
    </w:r>
  </w:p>
  <w:p w14:paraId="2E94CDB2" w14:textId="32E2C307" w:rsidR="005429AA" w:rsidRPr="005429AA" w:rsidRDefault="005429AA" w:rsidP="005429AA">
    <w:pPr>
      <w:pStyle w:val="Footer"/>
      <w:jc w:val="right"/>
      <w:rPr>
        <w:b/>
        <w:bCs/>
        <w:sz w:val="20"/>
        <w:szCs w:val="20"/>
      </w:rPr>
    </w:pPr>
    <w:r w:rsidRPr="005429AA">
      <w:rPr>
        <w:b/>
        <w:bCs/>
        <w:sz w:val="20"/>
        <w:szCs w:val="20"/>
      </w:rPr>
      <w:t>(206) 631-1720</w:t>
    </w:r>
  </w:p>
  <w:p w14:paraId="4060A6E7" w14:textId="1D4AE000" w:rsidR="005429AA" w:rsidRPr="005429AA" w:rsidRDefault="005429AA" w:rsidP="005429AA">
    <w:pPr>
      <w:pStyle w:val="Footer"/>
      <w:jc w:val="right"/>
      <w:rPr>
        <w:b/>
        <w:bCs/>
        <w:sz w:val="20"/>
        <w:szCs w:val="20"/>
      </w:rPr>
    </w:pPr>
    <w:r w:rsidRPr="005429AA">
      <w:rPr>
        <w:b/>
        <w:bCs/>
        <w:sz w:val="20"/>
        <w:szCs w:val="20"/>
      </w:rPr>
      <w:t>www.jordangoddardlaw.com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7B20E" w14:textId="77777777" w:rsidR="009E7661" w:rsidRDefault="009E7661" w:rsidP="005429AA">
      <w:pPr>
        <w:spacing w:after="0" w:line="240" w:lineRule="auto"/>
      </w:pPr>
      <w:r>
        <w:separator/>
      </w:r>
    </w:p>
  </w:footnote>
  <w:footnote w:type="continuationSeparator" w:id="0">
    <w:p w14:paraId="44CDF875" w14:textId="77777777" w:rsidR="009E7661" w:rsidRDefault="009E7661" w:rsidP="005429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6B0197"/>
    <w:multiLevelType w:val="hybridMultilevel"/>
    <w:tmpl w:val="A6E6363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92D0C97"/>
    <w:multiLevelType w:val="hybridMultilevel"/>
    <w:tmpl w:val="4ECAF9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5A3728"/>
    <w:multiLevelType w:val="hybridMultilevel"/>
    <w:tmpl w:val="946687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2F2748"/>
    <w:multiLevelType w:val="hybridMultilevel"/>
    <w:tmpl w:val="A5AE6E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48923AE"/>
    <w:multiLevelType w:val="hybridMultilevel"/>
    <w:tmpl w:val="999EB0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F8539F"/>
    <w:multiLevelType w:val="hybridMultilevel"/>
    <w:tmpl w:val="7AEC404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935"/>
    <w:rsid w:val="00234E0B"/>
    <w:rsid w:val="002E2FA0"/>
    <w:rsid w:val="003B7D24"/>
    <w:rsid w:val="005429AA"/>
    <w:rsid w:val="0055253A"/>
    <w:rsid w:val="00802882"/>
    <w:rsid w:val="008A3C50"/>
    <w:rsid w:val="009039B5"/>
    <w:rsid w:val="00941CA0"/>
    <w:rsid w:val="00942DEC"/>
    <w:rsid w:val="00986935"/>
    <w:rsid w:val="009E7661"/>
    <w:rsid w:val="00A66334"/>
    <w:rsid w:val="00AA4DA2"/>
    <w:rsid w:val="00C17FA3"/>
    <w:rsid w:val="00E80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E96BF"/>
  <w15:chartTrackingRefBased/>
  <w15:docId w15:val="{EE8A2186-02E3-4162-A7DF-D0F9CCE0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2FA0"/>
    <w:pPr>
      <w:ind w:left="720"/>
      <w:contextualSpacing/>
    </w:pPr>
  </w:style>
  <w:style w:type="paragraph" w:styleId="Header">
    <w:name w:val="header"/>
    <w:basedOn w:val="Normal"/>
    <w:link w:val="HeaderChar"/>
    <w:uiPriority w:val="99"/>
    <w:unhideWhenUsed/>
    <w:rsid w:val="005429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9AA"/>
  </w:style>
  <w:style w:type="paragraph" w:styleId="Footer">
    <w:name w:val="footer"/>
    <w:basedOn w:val="Normal"/>
    <w:link w:val="FooterChar"/>
    <w:uiPriority w:val="99"/>
    <w:unhideWhenUsed/>
    <w:rsid w:val="005429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9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8A9D8A560309469CAA5589313D6600" ma:contentTypeVersion="6" ma:contentTypeDescription="Create a new document." ma:contentTypeScope="" ma:versionID="52b871100488376e6c2de074150b1190">
  <xsd:schema xmlns:xsd="http://www.w3.org/2001/XMLSchema" xmlns:xs="http://www.w3.org/2001/XMLSchema" xmlns:p="http://schemas.microsoft.com/office/2006/metadata/properties" xmlns:ns2="6b028cc4-3ff8-4b40-9131-25d974e7e3e2" xmlns:ns3="b187087b-dd56-458f-b50b-527ca1c6a8f6" targetNamespace="http://schemas.microsoft.com/office/2006/metadata/properties" ma:root="true" ma:fieldsID="f8b22ef140178cae644f81f592b1087d" ns2:_="" ns3:_="">
    <xsd:import namespace="6b028cc4-3ff8-4b40-9131-25d974e7e3e2"/>
    <xsd:import namespace="b187087b-dd56-458f-b50b-527ca1c6a8f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28cc4-3ff8-4b40-9131-25d974e7e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87087b-dd56-458f-b50b-527ca1c6a8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EABEC3-ABAC-4815-A302-701E4DE7468C}"/>
</file>

<file path=customXml/itemProps2.xml><?xml version="1.0" encoding="utf-8"?>
<ds:datastoreItem xmlns:ds="http://schemas.openxmlformats.org/officeDocument/2006/customXml" ds:itemID="{8A583162-F811-4673-B4D7-3D09A2313E66}"/>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1394</Characters>
  <Application>Microsoft Office Word</Application>
  <DocSecurity>0</DocSecurity>
  <Lines>154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G</dc:creator>
  <cp:keywords/>
  <dc:description/>
  <cp:lastModifiedBy>Cindy Arends Elsberry</cp:lastModifiedBy>
  <cp:revision>2</cp:revision>
  <dcterms:created xsi:type="dcterms:W3CDTF">2022-11-18T01:21:00Z</dcterms:created>
  <dcterms:modified xsi:type="dcterms:W3CDTF">2022-11-18T01:21:00Z</dcterms:modified>
</cp:coreProperties>
</file>